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72" w:rsidRDefault="00241232">
      <w:r>
        <w:rPr>
          <w:b/>
          <w:bCs/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-756285</wp:posOffset>
            </wp:positionH>
            <wp:positionV relativeFrom="paragraph">
              <wp:posOffset>-500380</wp:posOffset>
            </wp:positionV>
            <wp:extent cx="7064375" cy="2890520"/>
            <wp:effectExtent l="1905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375" cy="289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913" w:rsidRDefault="00886913" w:rsidP="009C0CF4">
      <w:pPr>
        <w:jc w:val="center"/>
        <w:rPr>
          <w:b/>
          <w:bCs/>
          <w:lang w:val="en-US"/>
        </w:rPr>
      </w:pPr>
    </w:p>
    <w:p w:rsidR="00886913" w:rsidRDefault="00886913" w:rsidP="009C0CF4">
      <w:pPr>
        <w:jc w:val="center"/>
        <w:rPr>
          <w:b/>
          <w:bCs/>
          <w:lang w:val="en-US"/>
        </w:rPr>
      </w:pPr>
    </w:p>
    <w:p w:rsidR="00886913" w:rsidRDefault="00886913" w:rsidP="009C0CF4">
      <w:pPr>
        <w:jc w:val="center"/>
        <w:rPr>
          <w:b/>
          <w:bCs/>
          <w:lang w:val="en-US"/>
        </w:rPr>
      </w:pPr>
    </w:p>
    <w:p w:rsidR="00886913" w:rsidRDefault="00886913" w:rsidP="009C0CF4">
      <w:pPr>
        <w:jc w:val="center"/>
        <w:rPr>
          <w:b/>
          <w:bCs/>
          <w:lang w:val="en-US"/>
        </w:rPr>
      </w:pPr>
    </w:p>
    <w:p w:rsidR="00886913" w:rsidRDefault="00886913" w:rsidP="009C0CF4">
      <w:pPr>
        <w:jc w:val="center"/>
        <w:rPr>
          <w:b/>
          <w:bCs/>
          <w:lang w:val="en-US"/>
        </w:rPr>
      </w:pPr>
    </w:p>
    <w:p w:rsidR="00886913" w:rsidRDefault="00886913" w:rsidP="009C0CF4">
      <w:pPr>
        <w:jc w:val="center"/>
        <w:rPr>
          <w:b/>
          <w:bCs/>
          <w:lang w:val="en-US"/>
        </w:rPr>
      </w:pPr>
    </w:p>
    <w:p w:rsidR="00241232" w:rsidRDefault="00241232" w:rsidP="009C0CF4">
      <w:pPr>
        <w:jc w:val="center"/>
        <w:rPr>
          <w:b/>
          <w:bCs/>
          <w:lang w:val="en-US"/>
        </w:rPr>
      </w:pPr>
    </w:p>
    <w:p w:rsidR="00241232" w:rsidRDefault="00241232" w:rsidP="009C0CF4">
      <w:pPr>
        <w:jc w:val="center"/>
        <w:rPr>
          <w:b/>
          <w:bCs/>
          <w:lang w:val="en-US"/>
        </w:rPr>
      </w:pPr>
    </w:p>
    <w:p w:rsidR="00241232" w:rsidRDefault="00241232" w:rsidP="009C0CF4">
      <w:pPr>
        <w:jc w:val="center"/>
        <w:rPr>
          <w:b/>
          <w:bCs/>
          <w:lang w:val="en-US"/>
        </w:rPr>
      </w:pPr>
    </w:p>
    <w:p w:rsidR="00241232" w:rsidRDefault="00241232" w:rsidP="009C0CF4">
      <w:pPr>
        <w:jc w:val="center"/>
        <w:rPr>
          <w:b/>
          <w:bCs/>
          <w:lang w:val="en-US"/>
        </w:rPr>
      </w:pPr>
    </w:p>
    <w:p w:rsidR="00241232" w:rsidRDefault="00241232" w:rsidP="009C0CF4">
      <w:pPr>
        <w:jc w:val="center"/>
        <w:rPr>
          <w:b/>
          <w:bCs/>
          <w:lang w:val="en-US"/>
        </w:rPr>
      </w:pPr>
    </w:p>
    <w:p w:rsidR="00241232" w:rsidRDefault="00241232" w:rsidP="009C0CF4">
      <w:pPr>
        <w:jc w:val="center"/>
        <w:rPr>
          <w:b/>
          <w:bCs/>
          <w:lang w:val="en-US"/>
        </w:rPr>
      </w:pPr>
    </w:p>
    <w:p w:rsidR="00241232" w:rsidRDefault="00241232" w:rsidP="009C0CF4">
      <w:pPr>
        <w:jc w:val="center"/>
        <w:rPr>
          <w:b/>
          <w:bCs/>
          <w:lang w:val="en-US"/>
        </w:rPr>
      </w:pPr>
    </w:p>
    <w:p w:rsidR="009C0CF4" w:rsidRDefault="0057031C" w:rsidP="009C0CF4">
      <w:pPr>
        <w:jc w:val="center"/>
        <w:rPr>
          <w:bCs/>
        </w:rPr>
      </w:pPr>
      <w:r w:rsidRPr="009C0CF4">
        <w:rPr>
          <w:b/>
          <w:bCs/>
        </w:rPr>
        <w:t>КОДЕКС ПРОФЕССИОНАЛЬНОЙ ЭТИКИ ПЕДАГОГИЧЕСКИХ РАБОТНИКОВ</w:t>
      </w:r>
      <w:r>
        <w:rPr>
          <w:b/>
          <w:bCs/>
        </w:rPr>
        <w:t xml:space="preserve"> </w:t>
      </w:r>
      <w:r w:rsidRPr="009C0CF4">
        <w:rPr>
          <w:bCs/>
        </w:rPr>
        <w:t xml:space="preserve">МУНИЦИПАЛЬНОГО  ДОШКОЛЬНОГО ОБРАЗОВАТЕЛЬНОГО АВТОНОМНОГО </w:t>
      </w:r>
      <w:r w:rsidR="009C0CF4" w:rsidRPr="009C0CF4">
        <w:rPr>
          <w:bCs/>
        </w:rPr>
        <w:t>УЧРЕЖДЕНИЯ ДЕТСКОГО</w:t>
      </w:r>
      <w:r w:rsidRPr="009C0CF4">
        <w:rPr>
          <w:bCs/>
        </w:rPr>
        <w:t xml:space="preserve"> САД</w:t>
      </w:r>
      <w:r w:rsidR="009C0CF4" w:rsidRPr="009C0CF4">
        <w:rPr>
          <w:bCs/>
        </w:rPr>
        <w:t>А</w:t>
      </w:r>
      <w:r w:rsidR="009C0CF4">
        <w:rPr>
          <w:bCs/>
        </w:rPr>
        <w:t xml:space="preserve"> </w:t>
      </w:r>
      <w:r w:rsidRPr="009C0CF4">
        <w:rPr>
          <w:bCs/>
        </w:rPr>
        <w:t>№</w:t>
      </w:r>
      <w:r w:rsidR="00241232" w:rsidRPr="00241232">
        <w:rPr>
          <w:bCs/>
        </w:rPr>
        <w:t>2</w:t>
      </w:r>
      <w:r w:rsidR="009C0CF4" w:rsidRPr="009C0CF4">
        <w:rPr>
          <w:bCs/>
        </w:rPr>
        <w:t xml:space="preserve"> </w:t>
      </w:r>
    </w:p>
    <w:p w:rsidR="00761772" w:rsidRDefault="009C0CF4" w:rsidP="009C0CF4">
      <w:pPr>
        <w:jc w:val="center"/>
        <w:rPr>
          <w:bCs/>
        </w:rPr>
      </w:pPr>
      <w:r>
        <w:rPr>
          <w:bCs/>
        </w:rPr>
        <w:t>ГОРОДСКОГО ОКРУГА ГОРОДА</w:t>
      </w:r>
      <w:r w:rsidRPr="009C0CF4">
        <w:rPr>
          <w:bCs/>
        </w:rPr>
        <w:t xml:space="preserve"> РАЙЧИХИНСКА АМУРСКОЙ ОБЛАСТИ</w:t>
      </w:r>
    </w:p>
    <w:p w:rsidR="003B4FCC" w:rsidRDefault="003B4FCC" w:rsidP="009C0CF4">
      <w:pPr>
        <w:jc w:val="center"/>
      </w:pPr>
    </w:p>
    <w:p w:rsidR="009C0CF4" w:rsidRDefault="003B4FCC" w:rsidP="003B4FCC">
      <w:pPr>
        <w:numPr>
          <w:ilvl w:val="0"/>
          <w:numId w:val="1"/>
        </w:numPr>
        <w:jc w:val="center"/>
        <w:rPr>
          <w:b/>
        </w:rPr>
      </w:pPr>
      <w:r w:rsidRPr="003B4FCC">
        <w:rPr>
          <w:b/>
        </w:rPr>
        <w:t>Общие положения</w:t>
      </w:r>
    </w:p>
    <w:p w:rsidR="003B4FCC" w:rsidRDefault="003B4FCC" w:rsidP="003B4FCC">
      <w:pPr>
        <w:numPr>
          <w:ilvl w:val="1"/>
          <w:numId w:val="1"/>
        </w:numPr>
        <w:jc w:val="both"/>
      </w:pPr>
      <w:r>
        <w:t>Кодекс профессиональной этики педагогического работника (далее Кодекс) – это система моральных и этических принципов, норм и правил, которыми педагогический работник должен руководствоваться в своей деятельности.</w:t>
      </w:r>
    </w:p>
    <w:p w:rsidR="003B4FCC" w:rsidRPr="0055145A" w:rsidRDefault="003B4FCC" w:rsidP="003B4FCC">
      <w:pPr>
        <w:pStyle w:val="1"/>
        <w:numPr>
          <w:ilvl w:val="1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 w:rsidRPr="0055145A">
        <w:rPr>
          <w:sz w:val="24"/>
          <w:szCs w:val="24"/>
        </w:rPr>
        <w:t>Кодекс разработан на основании положений Конституций Российской Федерации, Федерального закона от  29 декабря 2012г № 273-ФЗ «Об образовании в Российской Федерации», Указа Президента Российской Федерации от 07 мая 2012г № 597 «О мероприятиях по  реализации государственной социальной политики» и иных нормативных правовых актов Российской Федерации.</w:t>
      </w:r>
    </w:p>
    <w:p w:rsidR="003B4FCC" w:rsidRDefault="00B523B9" w:rsidP="003B4FCC">
      <w:pPr>
        <w:numPr>
          <w:ilvl w:val="1"/>
          <w:numId w:val="1"/>
        </w:numPr>
        <w:jc w:val="both"/>
      </w:pPr>
      <w:r>
        <w:t>Целями</w:t>
      </w:r>
      <w:r w:rsidR="003B4FCC">
        <w:t xml:space="preserve"> развития и совершенствования профессиональной культу</w:t>
      </w:r>
      <w:r w:rsidR="00102120">
        <w:t>ры педагогических работников</w:t>
      </w:r>
      <w:r w:rsidR="003B4FCC">
        <w:t>, повышения уровня социального взаимодействия</w:t>
      </w:r>
      <w:r w:rsidR="00B772E1">
        <w:t xml:space="preserve"> в сфере образования, </w:t>
      </w:r>
      <w:r w:rsidR="00102120">
        <w:t>улучшения имиджа педагогической профессии и ДОУ.</w:t>
      </w:r>
    </w:p>
    <w:p w:rsidR="00DC6B27" w:rsidRDefault="00102120" w:rsidP="003B4FCC">
      <w:pPr>
        <w:numPr>
          <w:ilvl w:val="1"/>
          <w:numId w:val="1"/>
        </w:numPr>
        <w:jc w:val="both"/>
      </w:pPr>
      <w:r>
        <w:t>Кодекс подлежит соблюдению и распространяет своё действие на всех педагогических работников учреждения.</w:t>
      </w:r>
    </w:p>
    <w:p w:rsidR="00E3676E" w:rsidRDefault="00DC6B27" w:rsidP="003B4FCC">
      <w:pPr>
        <w:numPr>
          <w:ilvl w:val="1"/>
          <w:numId w:val="1"/>
        </w:numPr>
        <w:jc w:val="both"/>
      </w:pPr>
      <w:r>
        <w:t>Кодекс призван повысить эффективность выполнения педагогическими работниками своих трудовых обязанностей.</w:t>
      </w:r>
    </w:p>
    <w:p w:rsidR="00E3676E" w:rsidRDefault="00E3676E" w:rsidP="00E3676E">
      <w:pPr>
        <w:ind w:left="360"/>
        <w:jc w:val="center"/>
        <w:rPr>
          <w:b/>
        </w:rPr>
      </w:pPr>
    </w:p>
    <w:p w:rsidR="00E3676E" w:rsidRDefault="00E3676E" w:rsidP="00E3676E">
      <w:pPr>
        <w:ind w:left="360"/>
        <w:jc w:val="center"/>
        <w:rPr>
          <w:b/>
        </w:rPr>
      </w:pPr>
      <w:r w:rsidRPr="0055145A">
        <w:rPr>
          <w:b/>
          <w:lang w:val="en-US"/>
        </w:rPr>
        <w:t>II</w:t>
      </w:r>
      <w:r w:rsidRPr="0055145A">
        <w:rPr>
          <w:b/>
        </w:rPr>
        <w:t>. Этические правила поведения педагогических работников</w:t>
      </w:r>
    </w:p>
    <w:p w:rsidR="00E3676E" w:rsidRPr="0055145A" w:rsidRDefault="00E3676E" w:rsidP="00E3676E">
      <w:pPr>
        <w:ind w:left="360"/>
        <w:jc w:val="center"/>
        <w:rPr>
          <w:b/>
        </w:rPr>
      </w:pPr>
      <w:r w:rsidRPr="0055145A">
        <w:rPr>
          <w:b/>
        </w:rPr>
        <w:t xml:space="preserve"> при выполнении ими трудовых обязанностей</w:t>
      </w:r>
    </w:p>
    <w:p w:rsidR="00E3676E" w:rsidRPr="0055145A" w:rsidRDefault="00E3676E" w:rsidP="00E3676E">
      <w:pPr>
        <w:pStyle w:val="a4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5A">
        <w:rPr>
          <w:rFonts w:ascii="Times New Roman" w:hAnsi="Times New Roman"/>
          <w:sz w:val="24"/>
          <w:szCs w:val="24"/>
        </w:rPr>
        <w:t>При выполнении трудовых обязанностей педагогическими работниками следует исходить из конституционного положения о том, что человек, его права и свободы являются высшей ценностью, и каждый гражданин имеет право на  неприкосновенность частной жизни, личную и семейную тайну, защиту чести, достоинства, своего доброго имени.</w:t>
      </w:r>
    </w:p>
    <w:p w:rsidR="00E3676E" w:rsidRPr="0055145A" w:rsidRDefault="00E3676E" w:rsidP="00E3676E">
      <w:pPr>
        <w:pStyle w:val="a4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5A">
        <w:rPr>
          <w:rFonts w:ascii="Times New Roman" w:hAnsi="Times New Roman"/>
          <w:sz w:val="24"/>
          <w:szCs w:val="24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E3676E" w:rsidRPr="0055145A" w:rsidRDefault="00E3676E" w:rsidP="00E3676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5A">
        <w:rPr>
          <w:rFonts w:ascii="Times New Roman" w:hAnsi="Times New Roman"/>
          <w:sz w:val="24"/>
          <w:szCs w:val="24"/>
        </w:rPr>
        <w:t>Осуществлять свою деятельность на высоком профессиональном уровне;</w:t>
      </w:r>
    </w:p>
    <w:p w:rsidR="00E3676E" w:rsidRPr="0055145A" w:rsidRDefault="00E3676E" w:rsidP="00E3676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5A">
        <w:rPr>
          <w:rFonts w:ascii="Times New Roman" w:hAnsi="Times New Roman"/>
          <w:sz w:val="24"/>
          <w:szCs w:val="24"/>
        </w:rPr>
        <w:t>Соблюдать правовые, нравственные и этические нормы;</w:t>
      </w:r>
    </w:p>
    <w:p w:rsidR="00E3676E" w:rsidRPr="0055145A" w:rsidRDefault="00E3676E" w:rsidP="00E3676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5A">
        <w:rPr>
          <w:rFonts w:ascii="Times New Roman" w:hAnsi="Times New Roman"/>
          <w:sz w:val="24"/>
          <w:szCs w:val="24"/>
        </w:rPr>
        <w:t xml:space="preserve">Уважать честь и достоинство воспитанников их родителей (законных представителей) и других  сотрудников, состоявшихся в трудовых отношениях с Детским садом; </w:t>
      </w:r>
    </w:p>
    <w:p w:rsidR="00E3676E" w:rsidRPr="0055145A" w:rsidRDefault="00E3676E" w:rsidP="00E3676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5A">
        <w:rPr>
          <w:rFonts w:ascii="Times New Roman" w:hAnsi="Times New Roman"/>
          <w:sz w:val="24"/>
          <w:szCs w:val="24"/>
        </w:rPr>
        <w:t xml:space="preserve">Развивать у воспитанников познавательную активность, самостоятельность, инициативу, творческие способности, формировать гражданскую позицию, </w:t>
      </w:r>
      <w:r w:rsidRPr="0055145A">
        <w:rPr>
          <w:rFonts w:ascii="Times New Roman" w:hAnsi="Times New Roman"/>
          <w:sz w:val="24"/>
          <w:szCs w:val="24"/>
        </w:rPr>
        <w:lastRenderedPageBreak/>
        <w:t>способность к труду и жизни в условиях современного мира, формировать у  воспитанников культуру здорового и безопасного образа жизни;</w:t>
      </w:r>
    </w:p>
    <w:p w:rsidR="00E3676E" w:rsidRPr="0055145A" w:rsidRDefault="00E3676E" w:rsidP="00E3676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5A">
        <w:rPr>
          <w:rFonts w:ascii="Times New Roman" w:hAnsi="Times New Roman"/>
          <w:sz w:val="24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E3676E" w:rsidRPr="0055145A" w:rsidRDefault="00E3676E" w:rsidP="00E3676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5A">
        <w:rPr>
          <w:rFonts w:ascii="Times New Roman" w:hAnsi="Times New Roman"/>
          <w:sz w:val="24"/>
          <w:szCs w:val="24"/>
        </w:rPr>
        <w:t>Учитывать особенности психофизического развития воспитанников и состояние их здоровья, соблюдать специальные условия, необходимые для лиц с ограниченными возможностями здоровья, взаимодействовать при необходимости с медицинскими организациями;</w:t>
      </w:r>
    </w:p>
    <w:p w:rsidR="00E3676E" w:rsidRPr="0055145A" w:rsidRDefault="00E3676E" w:rsidP="00E3676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5A">
        <w:rPr>
          <w:rFonts w:ascii="Times New Roman" w:hAnsi="Times New Roman"/>
          <w:sz w:val="24"/>
          <w:szCs w:val="24"/>
        </w:rPr>
        <w:t xml:space="preserve">Исключать действия, связанные  с влиянием каких- либо личных, имущественных (финансовых) и иных интересов, препятствующих добросовестному исполнению трудовых обязанностей; </w:t>
      </w:r>
    </w:p>
    <w:p w:rsidR="00E3676E" w:rsidRPr="0055145A" w:rsidRDefault="00E3676E" w:rsidP="00E3676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5A">
        <w:rPr>
          <w:rFonts w:ascii="Times New Roman" w:hAnsi="Times New Roman"/>
          <w:sz w:val="24"/>
          <w:szCs w:val="24"/>
        </w:rPr>
        <w:t>Проявлять корректность и внимательность к воспитанникам, их родителям (законным представителям) и коллегам;</w:t>
      </w:r>
    </w:p>
    <w:p w:rsidR="00E3676E" w:rsidRPr="0055145A" w:rsidRDefault="00E3676E" w:rsidP="00E3676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5A">
        <w:rPr>
          <w:rFonts w:ascii="Times New Roman" w:hAnsi="Times New Roman"/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 воспитанников;</w:t>
      </w:r>
    </w:p>
    <w:p w:rsidR="00E3676E" w:rsidRPr="0055145A" w:rsidRDefault="00E3676E" w:rsidP="00E3676E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5A">
        <w:rPr>
          <w:rFonts w:ascii="Times New Roman" w:hAnsi="Times New Roman"/>
          <w:sz w:val="24"/>
          <w:szCs w:val="24"/>
        </w:rPr>
        <w:t>Воздерживаться от поведения, которое могло бы вызвать сомнение в добросовестном исполнении педагогическим работником трудовых обязанностей, а также конфликтных ситуаций, способных нанести ущерб его репутации или авторитету Детского сада.</w:t>
      </w:r>
    </w:p>
    <w:p w:rsidR="00E3676E" w:rsidRPr="0055145A" w:rsidRDefault="00E3676E" w:rsidP="00E3676E">
      <w:pPr>
        <w:pStyle w:val="a4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5A">
        <w:rPr>
          <w:rFonts w:ascii="Times New Roman" w:hAnsi="Times New Roman"/>
          <w:sz w:val="24"/>
          <w:szCs w:val="24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E3676E" w:rsidRPr="0055145A" w:rsidRDefault="00E3676E" w:rsidP="00E3676E">
      <w:pPr>
        <w:pStyle w:val="a4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5A">
        <w:rPr>
          <w:rFonts w:ascii="Times New Roman" w:hAnsi="Times New Roman"/>
          <w:sz w:val="24"/>
          <w:szCs w:val="24"/>
        </w:rP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беспрестанности и справедливости.</w:t>
      </w:r>
    </w:p>
    <w:p w:rsidR="00E3676E" w:rsidRPr="0055145A" w:rsidRDefault="00E3676E" w:rsidP="00E3676E">
      <w:pPr>
        <w:pStyle w:val="a4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5A">
        <w:rPr>
          <w:rFonts w:ascii="Times New Roman" w:hAnsi="Times New Roman"/>
          <w:sz w:val="24"/>
          <w:szCs w:val="24"/>
        </w:rPr>
        <w:t>При выполнении трудовых обязанностей педагогический работник не допускает:</w:t>
      </w:r>
    </w:p>
    <w:p w:rsidR="00E3676E" w:rsidRPr="0055145A" w:rsidRDefault="00E3676E" w:rsidP="00E3676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5A">
        <w:rPr>
          <w:rFonts w:ascii="Times New Roman" w:hAnsi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3676E" w:rsidRPr="0055145A" w:rsidRDefault="00E3676E" w:rsidP="00E3676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5A">
        <w:rPr>
          <w:rFonts w:ascii="Times New Roman" w:hAnsi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3676E" w:rsidRPr="0055145A" w:rsidRDefault="00E3676E" w:rsidP="00E3676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5A">
        <w:rPr>
          <w:rFonts w:ascii="Times New Roman" w:hAnsi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3676E" w:rsidRPr="0055145A" w:rsidRDefault="00E3676E" w:rsidP="00E3676E">
      <w:pPr>
        <w:pStyle w:val="a4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5A">
        <w:rPr>
          <w:rFonts w:ascii="Times New Roman" w:hAnsi="Times New Roman"/>
          <w:sz w:val="24"/>
          <w:szCs w:val="24"/>
        </w:rPr>
        <w:t>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E3676E" w:rsidRPr="0055145A" w:rsidRDefault="00E3676E" w:rsidP="00E3676E">
      <w:pPr>
        <w:pStyle w:val="a4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5A">
        <w:rPr>
          <w:rFonts w:ascii="Times New Roman" w:hAnsi="Times New Roman"/>
          <w:sz w:val="24"/>
          <w:szCs w:val="24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E3676E" w:rsidRDefault="00E3676E" w:rsidP="00E3676E">
      <w:pPr>
        <w:pStyle w:val="a4"/>
        <w:numPr>
          <w:ilvl w:val="1"/>
          <w:numId w:val="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145A">
        <w:rPr>
          <w:rFonts w:ascii="Times New Roman" w:hAnsi="Times New Roman"/>
          <w:sz w:val="24"/>
          <w:szCs w:val="24"/>
        </w:rPr>
        <w:t>Внешний вид педагогического работника при выполнении им трудовых обязанностей должен способствовать уважительному отношению к  сотрудникам Детского сада, способствовать общепринятому деловому стилю, который отличают официальность, сдержанность, аккуратность.</w:t>
      </w:r>
    </w:p>
    <w:p w:rsidR="00E5066F" w:rsidRDefault="00E5066F" w:rsidP="00E3676E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76E" w:rsidRPr="0055145A" w:rsidRDefault="00E3676E" w:rsidP="00E3676E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145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5145A">
        <w:rPr>
          <w:rFonts w:ascii="Times New Roman" w:hAnsi="Times New Roman"/>
          <w:b/>
          <w:sz w:val="24"/>
          <w:szCs w:val="24"/>
        </w:rPr>
        <w:t>. Ответственность за нарушение положений Кодекса</w:t>
      </w:r>
    </w:p>
    <w:p w:rsidR="00E3676E" w:rsidRPr="00E5066F" w:rsidRDefault="00E3676E" w:rsidP="00E3676E">
      <w:pPr>
        <w:pStyle w:val="a4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066F">
        <w:rPr>
          <w:rFonts w:ascii="Times New Roman" w:hAnsi="Times New Roman"/>
          <w:sz w:val="24"/>
          <w:szCs w:val="24"/>
        </w:rPr>
        <w:t>Нарушение педагогическим работником положений настоящего Кодекса рассматривается на заседаниях Педагогического совета, Общего собрания работников Детского сада, комиссии по урегулированию споров.</w:t>
      </w:r>
    </w:p>
    <w:p w:rsidR="00102120" w:rsidRPr="00E5066F" w:rsidRDefault="00E3676E" w:rsidP="00E5066F">
      <w:pPr>
        <w:pStyle w:val="a4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066F">
        <w:rPr>
          <w:rFonts w:ascii="Times New Roman" w:hAnsi="Times New Roman"/>
          <w:sz w:val="24"/>
          <w:szCs w:val="24"/>
        </w:rPr>
        <w:lastRenderedPageBreak/>
        <w:t>Соблюдение педагогически работником положений Кодекса может учитываться при проведении аттестации педагогических работников на 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102120" w:rsidRPr="00E5066F" w:rsidSect="00612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88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">
    <w:nsid w:val="11843581"/>
    <w:multiLevelType w:val="multilevel"/>
    <w:tmpl w:val="7FF09E6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ED14FF"/>
    <w:multiLevelType w:val="hybridMultilevel"/>
    <w:tmpl w:val="6FC43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4427B0"/>
    <w:multiLevelType w:val="hybridMultilevel"/>
    <w:tmpl w:val="F72044EE"/>
    <w:lvl w:ilvl="0" w:tplc="C7049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3E5DCA">
      <w:numFmt w:val="none"/>
      <w:lvlText w:val=""/>
      <w:lvlJc w:val="left"/>
      <w:pPr>
        <w:tabs>
          <w:tab w:val="num" w:pos="360"/>
        </w:tabs>
      </w:pPr>
    </w:lvl>
    <w:lvl w:ilvl="2" w:tplc="6680AB06">
      <w:numFmt w:val="none"/>
      <w:lvlText w:val=""/>
      <w:lvlJc w:val="left"/>
      <w:pPr>
        <w:tabs>
          <w:tab w:val="num" w:pos="360"/>
        </w:tabs>
      </w:pPr>
    </w:lvl>
    <w:lvl w:ilvl="3" w:tplc="7D408BF0">
      <w:numFmt w:val="none"/>
      <w:lvlText w:val=""/>
      <w:lvlJc w:val="left"/>
      <w:pPr>
        <w:tabs>
          <w:tab w:val="num" w:pos="360"/>
        </w:tabs>
      </w:pPr>
    </w:lvl>
    <w:lvl w:ilvl="4" w:tplc="DCDA22F6">
      <w:numFmt w:val="none"/>
      <w:lvlText w:val=""/>
      <w:lvlJc w:val="left"/>
      <w:pPr>
        <w:tabs>
          <w:tab w:val="num" w:pos="360"/>
        </w:tabs>
      </w:pPr>
    </w:lvl>
    <w:lvl w:ilvl="5" w:tplc="B26C6774">
      <w:numFmt w:val="none"/>
      <w:lvlText w:val=""/>
      <w:lvlJc w:val="left"/>
      <w:pPr>
        <w:tabs>
          <w:tab w:val="num" w:pos="360"/>
        </w:tabs>
      </w:pPr>
    </w:lvl>
    <w:lvl w:ilvl="6" w:tplc="294A4F32">
      <w:numFmt w:val="none"/>
      <w:lvlText w:val=""/>
      <w:lvlJc w:val="left"/>
      <w:pPr>
        <w:tabs>
          <w:tab w:val="num" w:pos="360"/>
        </w:tabs>
      </w:pPr>
    </w:lvl>
    <w:lvl w:ilvl="7" w:tplc="95F2E338">
      <w:numFmt w:val="none"/>
      <w:lvlText w:val=""/>
      <w:lvlJc w:val="left"/>
      <w:pPr>
        <w:tabs>
          <w:tab w:val="num" w:pos="360"/>
        </w:tabs>
      </w:pPr>
    </w:lvl>
    <w:lvl w:ilvl="8" w:tplc="6AF0DB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23503ED"/>
    <w:multiLevelType w:val="multilevel"/>
    <w:tmpl w:val="7FF09E6A"/>
    <w:numStyleLink w:val="111111"/>
  </w:abstractNum>
  <w:abstractNum w:abstractNumId="5">
    <w:nsid w:val="5D51301C"/>
    <w:multiLevelType w:val="multilevel"/>
    <w:tmpl w:val="E110A5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5431726"/>
    <w:multiLevelType w:val="hybridMultilevel"/>
    <w:tmpl w:val="6D1426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E03A2A"/>
    <w:multiLevelType w:val="multilevel"/>
    <w:tmpl w:val="E110A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61772"/>
    <w:rsid w:val="00102120"/>
    <w:rsid w:val="00241232"/>
    <w:rsid w:val="003B4FCC"/>
    <w:rsid w:val="00452644"/>
    <w:rsid w:val="0057031C"/>
    <w:rsid w:val="005B2D44"/>
    <w:rsid w:val="00604986"/>
    <w:rsid w:val="00612228"/>
    <w:rsid w:val="00642E77"/>
    <w:rsid w:val="00761772"/>
    <w:rsid w:val="00886913"/>
    <w:rsid w:val="009C0CF4"/>
    <w:rsid w:val="00B523B9"/>
    <w:rsid w:val="00B772E1"/>
    <w:rsid w:val="00DC6B27"/>
    <w:rsid w:val="00E3676E"/>
    <w:rsid w:val="00E5066F"/>
    <w:rsid w:val="00F922F0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228"/>
    <w:rPr>
      <w:sz w:val="24"/>
      <w:szCs w:val="24"/>
    </w:rPr>
  </w:style>
  <w:style w:type="paragraph" w:styleId="1">
    <w:name w:val="heading 1"/>
    <w:basedOn w:val="a"/>
    <w:next w:val="a"/>
    <w:qFormat/>
    <w:rsid w:val="003B4FCC"/>
    <w:pPr>
      <w:keepNext/>
      <w:numPr>
        <w:numId w:val="2"/>
      </w:numPr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3B4FCC"/>
    <w:pPr>
      <w:keepNext/>
      <w:numPr>
        <w:ilvl w:val="1"/>
        <w:numId w:val="2"/>
      </w:numPr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3B4FCC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qFormat/>
    <w:rsid w:val="003B4FCC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qFormat/>
    <w:rsid w:val="003B4FCC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qFormat/>
    <w:rsid w:val="003B4FCC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qFormat/>
    <w:rsid w:val="003B4FCC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qFormat/>
    <w:rsid w:val="003B4FCC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3B4FCC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3B4FCC"/>
    <w:pPr>
      <w:numPr>
        <w:numId w:val="3"/>
      </w:numPr>
    </w:pPr>
  </w:style>
  <w:style w:type="paragraph" w:styleId="a4">
    <w:name w:val="List Paragraph"/>
    <w:basedOn w:val="a"/>
    <w:qFormat/>
    <w:rsid w:val="00E367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</vt:lpstr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Наталья</cp:lastModifiedBy>
  <cp:revision>2</cp:revision>
  <cp:lastPrinted>2014-05-08T04:44:00Z</cp:lastPrinted>
  <dcterms:created xsi:type="dcterms:W3CDTF">2017-04-07T12:17:00Z</dcterms:created>
  <dcterms:modified xsi:type="dcterms:W3CDTF">2017-04-07T12:17:00Z</dcterms:modified>
</cp:coreProperties>
</file>